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4A05" w:rsidRDefault="00A04E02">
      <w:pPr>
        <w:widowControl w:val="0"/>
      </w:pPr>
      <w:r>
        <w:rPr>
          <w:b/>
          <w:sz w:val="28"/>
        </w:rPr>
        <w:t>Scratch Project 1: Rocket</w:t>
      </w:r>
    </w:p>
    <w:p w:rsidR="00864A05" w:rsidRDefault="00A04E02">
      <w:pPr>
        <w:widowControl w:val="0"/>
      </w:pPr>
      <w:r>
        <w:t>This project reinforces the following techniques shown in class by way of examples and video tutorials:</w:t>
      </w:r>
    </w:p>
    <w:p w:rsidR="00864A05" w:rsidRDefault="00864A05">
      <w:pPr>
        <w:widowControl w:val="0"/>
      </w:pPr>
    </w:p>
    <w:p w:rsidR="00864A05" w:rsidRDefault="00A04E02">
      <w:pPr>
        <w:widowControl w:val="0"/>
        <w:numPr>
          <w:ilvl w:val="0"/>
          <w:numId w:val="2"/>
        </w:numPr>
        <w:ind w:hanging="359"/>
        <w:contextualSpacing/>
      </w:pPr>
      <w:r>
        <w:rPr>
          <w:sz w:val="20"/>
        </w:rPr>
        <w:t>Move, Turn, and Point</w:t>
      </w:r>
    </w:p>
    <w:p w:rsidR="00864A05" w:rsidRDefault="00A04E02">
      <w:pPr>
        <w:widowControl w:val="0"/>
        <w:numPr>
          <w:ilvl w:val="0"/>
          <w:numId w:val="2"/>
        </w:numPr>
        <w:ind w:hanging="359"/>
        <w:contextualSpacing/>
      </w:pPr>
      <w:r>
        <w:rPr>
          <w:sz w:val="20"/>
        </w:rPr>
        <w:t>Go and Glide, Changing Positions</w:t>
      </w:r>
    </w:p>
    <w:p w:rsidR="00864A05" w:rsidRDefault="00A04E02">
      <w:pPr>
        <w:widowControl w:val="0"/>
        <w:numPr>
          <w:ilvl w:val="0"/>
          <w:numId w:val="2"/>
        </w:numPr>
        <w:ind w:hanging="359"/>
        <w:contextualSpacing/>
      </w:pPr>
      <w:r>
        <w:rPr>
          <w:sz w:val="20"/>
        </w:rPr>
        <w:t>Speaking, Thinking and Graphic Effects</w:t>
      </w:r>
    </w:p>
    <w:p w:rsidR="00864A05" w:rsidRDefault="00A04E02">
      <w:pPr>
        <w:widowControl w:val="0"/>
        <w:numPr>
          <w:ilvl w:val="0"/>
          <w:numId w:val="2"/>
        </w:numPr>
        <w:ind w:hanging="359"/>
        <w:contextualSpacing/>
      </w:pPr>
      <w:r>
        <w:rPr>
          <w:sz w:val="20"/>
        </w:rPr>
        <w:t>Playing Drums</w:t>
      </w:r>
    </w:p>
    <w:p w:rsidR="00864A05" w:rsidRDefault="00A04E02">
      <w:pPr>
        <w:widowControl w:val="0"/>
        <w:numPr>
          <w:ilvl w:val="0"/>
          <w:numId w:val="2"/>
        </w:numPr>
        <w:ind w:hanging="359"/>
        <w:contextualSpacing/>
      </w:pPr>
      <w:r>
        <w:rPr>
          <w:sz w:val="20"/>
        </w:rPr>
        <w:t>Repeating Actions</w:t>
      </w:r>
    </w:p>
    <w:p w:rsidR="00864A05" w:rsidRDefault="00864A05">
      <w:pPr>
        <w:widowControl w:val="0"/>
      </w:pPr>
    </w:p>
    <w:p w:rsidR="00864A05" w:rsidRDefault="00A04E02">
      <w:pPr>
        <w:widowControl w:val="0"/>
      </w:pPr>
      <w:r>
        <w:t xml:space="preserve"> </w:t>
      </w:r>
    </w:p>
    <w:p w:rsidR="00864A05" w:rsidRDefault="00A04E02">
      <w:pPr>
        <w:widowControl w:val="0"/>
      </w:pPr>
      <w:r>
        <w:t>Criteria:</w:t>
      </w:r>
    </w:p>
    <w:p w:rsidR="00864A05" w:rsidRDefault="00A04E02">
      <w:pPr>
        <w:widowControl w:val="0"/>
      </w:pPr>
      <w:r>
        <w:rPr>
          <w:sz w:val="20"/>
        </w:rPr>
        <w:t>a.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sz w:val="20"/>
        </w:rPr>
        <w:t>Add background to stage that is appropriate.</w:t>
      </w:r>
    </w:p>
    <w:p w:rsidR="00864A05" w:rsidRDefault="00A04E02">
      <w:pPr>
        <w:widowControl w:val="0"/>
      </w:pPr>
      <w:r>
        <w:rPr>
          <w:sz w:val="20"/>
        </w:rPr>
        <w:t>b.</w:t>
      </w:r>
      <w:r>
        <w:rPr>
          <w:rFonts w:ascii="Times New Roman" w:eastAsia="Times New Roman" w:hAnsi="Times New Roman" w:cs="Times New Roman"/>
          <w:sz w:val="14"/>
        </w:rPr>
        <w:t xml:space="preserve">    </w:t>
      </w:r>
      <w:r>
        <w:rPr>
          <w:sz w:val="20"/>
        </w:rPr>
        <w:t>Initiate a count down from 5 to 0 (make sure 0 and not 1) after the user has clicked on the green flag making sure that the countdown stays in a constant position on t</w:t>
      </w:r>
      <w:r>
        <w:rPr>
          <w:sz w:val="20"/>
        </w:rPr>
        <w:t>he screen and disappears after it reaches 0.</w:t>
      </w:r>
    </w:p>
    <w:p w:rsidR="00864A05" w:rsidRDefault="00A04E02">
      <w:pPr>
        <w:widowControl w:val="0"/>
      </w:pPr>
      <w:r>
        <w:rPr>
          <w:sz w:val="20"/>
        </w:rPr>
        <w:t>c.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sz w:val="20"/>
        </w:rPr>
        <w:t>Once countdown is at 0, rocket is to rise to the top of the screen and off the side of stage is a smooth arc-like motion.</w:t>
      </w:r>
    </w:p>
    <w:p w:rsidR="00864A05" w:rsidRDefault="00A04E02">
      <w:pPr>
        <w:widowControl w:val="0"/>
      </w:pPr>
      <w:r>
        <w:rPr>
          <w:sz w:val="20"/>
        </w:rPr>
        <w:t>d.</w:t>
      </w:r>
      <w:r>
        <w:rPr>
          <w:rFonts w:ascii="Times New Roman" w:eastAsia="Times New Roman" w:hAnsi="Times New Roman" w:cs="Times New Roman"/>
          <w:sz w:val="14"/>
        </w:rPr>
        <w:t xml:space="preserve">    </w:t>
      </w:r>
      <w:r>
        <w:rPr>
          <w:sz w:val="20"/>
        </w:rPr>
        <w:t>The rocket needs to be repositioned to original start location every time th</w:t>
      </w:r>
      <w:r>
        <w:rPr>
          <w:sz w:val="20"/>
        </w:rPr>
        <w:t>e program is executed (green flag is clicked)</w:t>
      </w:r>
    </w:p>
    <w:p w:rsidR="00864A05" w:rsidRDefault="00A04E02">
      <w:pPr>
        <w:widowControl w:val="0"/>
      </w:pPr>
      <w:r>
        <w:rPr>
          <w:sz w:val="20"/>
        </w:rPr>
        <w:t>e.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sz w:val="20"/>
        </w:rPr>
        <w:t>Make the user click the green flag to start the program.</w:t>
      </w:r>
    </w:p>
    <w:p w:rsidR="00864A05" w:rsidRDefault="00A04E02">
      <w:pPr>
        <w:widowControl w:val="0"/>
      </w:pPr>
      <w:r>
        <w:rPr>
          <w:sz w:val="20"/>
        </w:rPr>
        <w:t>f.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sz w:val="20"/>
        </w:rPr>
        <w:t>You can add some sound, if you desire.</w:t>
      </w:r>
    </w:p>
    <w:p w:rsidR="00864A05" w:rsidRDefault="00A04E02">
      <w:pPr>
        <w:widowControl w:val="0"/>
      </w:pPr>
      <w:r>
        <w:rPr>
          <w:sz w:val="20"/>
        </w:rPr>
        <w:t xml:space="preserve"> </w:t>
      </w:r>
    </w:p>
    <w:p w:rsidR="00864A05" w:rsidRDefault="00A04E02">
      <w:pPr>
        <w:widowControl w:val="0"/>
        <w:numPr>
          <w:ilvl w:val="0"/>
          <w:numId w:val="1"/>
        </w:numPr>
        <w:ind w:hanging="359"/>
        <w:contextualSpacing/>
      </w:pPr>
      <w:r>
        <w:rPr>
          <w:sz w:val="20"/>
        </w:rPr>
        <w:t xml:space="preserve">Add background to stage that is appropriate. </w:t>
      </w:r>
    </w:p>
    <w:p w:rsidR="00864A05" w:rsidRDefault="00A04E02">
      <w:pPr>
        <w:widowControl w:val="0"/>
        <w:numPr>
          <w:ilvl w:val="0"/>
          <w:numId w:val="1"/>
        </w:numPr>
        <w:ind w:hanging="359"/>
        <w:contextualSpacing/>
      </w:pPr>
      <w:r>
        <w:rPr>
          <w:sz w:val="20"/>
        </w:rPr>
        <w:t>count down from 5 to 0 (make sure 0 and not 1) after</w:t>
      </w:r>
      <w:r>
        <w:rPr>
          <w:sz w:val="20"/>
        </w:rPr>
        <w:t xml:space="preserve"> the user has clicked on the green flag </w:t>
      </w:r>
    </w:p>
    <w:p w:rsidR="00864A05" w:rsidRDefault="00A04E02">
      <w:pPr>
        <w:widowControl w:val="0"/>
        <w:numPr>
          <w:ilvl w:val="0"/>
          <w:numId w:val="1"/>
        </w:numPr>
        <w:ind w:hanging="359"/>
        <w:contextualSpacing/>
      </w:pPr>
      <w:r>
        <w:rPr>
          <w:sz w:val="20"/>
        </w:rPr>
        <w:t xml:space="preserve">make sure the </w:t>
      </w:r>
      <w:proofErr w:type="spellStart"/>
      <w:r>
        <w:rPr>
          <w:sz w:val="20"/>
        </w:rPr>
        <w:t>count down</w:t>
      </w:r>
      <w:proofErr w:type="spellEnd"/>
      <w:r>
        <w:rPr>
          <w:sz w:val="20"/>
        </w:rPr>
        <w:t xml:space="preserve"> stays in a constant position </w:t>
      </w:r>
    </w:p>
    <w:p w:rsidR="00864A05" w:rsidRDefault="00A04E02">
      <w:pPr>
        <w:widowControl w:val="0"/>
        <w:numPr>
          <w:ilvl w:val="0"/>
          <w:numId w:val="1"/>
        </w:numPr>
        <w:ind w:hanging="359"/>
        <w:contextualSpacing/>
      </w:pPr>
      <w:r>
        <w:rPr>
          <w:sz w:val="20"/>
        </w:rPr>
        <w:t xml:space="preserve">Rocket should </w:t>
      </w:r>
      <w:r>
        <w:rPr>
          <w:sz w:val="20"/>
          <w:highlight w:val="yellow"/>
        </w:rPr>
        <w:t>initialize to direction up</w:t>
      </w:r>
      <w:r>
        <w:rPr>
          <w:sz w:val="20"/>
        </w:rPr>
        <w:t xml:space="preserve"> matched to </w:t>
      </w:r>
      <w:r>
        <w:rPr>
          <w:sz w:val="20"/>
          <w:highlight w:val="yellow"/>
        </w:rPr>
        <w:t>image up</w:t>
      </w:r>
      <w:r>
        <w:rPr>
          <w:sz w:val="20"/>
        </w:rPr>
        <w:t xml:space="preserve"> </w:t>
      </w:r>
    </w:p>
    <w:p w:rsidR="00864A05" w:rsidRDefault="00A04E02">
      <w:pPr>
        <w:widowControl w:val="0"/>
        <w:numPr>
          <w:ilvl w:val="0"/>
          <w:numId w:val="1"/>
        </w:numPr>
        <w:ind w:hanging="359"/>
        <w:contextualSpacing/>
      </w:pPr>
      <w:r>
        <w:rPr>
          <w:sz w:val="20"/>
        </w:rPr>
        <w:t xml:space="preserve">Rocket should initialize to start location when green flag clicked </w:t>
      </w:r>
    </w:p>
    <w:p w:rsidR="00864A05" w:rsidRDefault="00A04E02">
      <w:pPr>
        <w:widowControl w:val="0"/>
        <w:numPr>
          <w:ilvl w:val="0"/>
          <w:numId w:val="1"/>
        </w:numPr>
        <w:ind w:hanging="359"/>
        <w:contextualSpacing/>
      </w:pPr>
      <w:r>
        <w:rPr>
          <w:sz w:val="20"/>
        </w:rPr>
        <w:t>rocket is to rise to the top o</w:t>
      </w:r>
      <w:r>
        <w:rPr>
          <w:sz w:val="20"/>
        </w:rPr>
        <w:t xml:space="preserve">f the screen </w:t>
      </w:r>
    </w:p>
    <w:p w:rsidR="00864A05" w:rsidRPr="00A04E02" w:rsidRDefault="00A04E02">
      <w:pPr>
        <w:widowControl w:val="0"/>
        <w:numPr>
          <w:ilvl w:val="0"/>
          <w:numId w:val="1"/>
        </w:numPr>
        <w:ind w:hanging="359"/>
        <w:contextualSpacing/>
      </w:pPr>
      <w:r>
        <w:rPr>
          <w:sz w:val="20"/>
          <w:highlight w:val="yellow"/>
        </w:rPr>
        <w:t xml:space="preserve">Rocket should go off the side of stage </w:t>
      </w:r>
      <w:r>
        <w:rPr>
          <w:sz w:val="20"/>
        </w:rPr>
        <w:t xml:space="preserve">is a smooth arc-like motion </w:t>
      </w:r>
      <w:r>
        <w:rPr>
          <w:sz w:val="20"/>
          <w:highlight w:val="yellow"/>
        </w:rPr>
        <w:t>rotating</w:t>
      </w:r>
      <w:r>
        <w:rPr>
          <w:sz w:val="20"/>
        </w:rPr>
        <w:t xml:space="preserve"> until basically pointing </w:t>
      </w:r>
      <w:r>
        <w:rPr>
          <w:sz w:val="20"/>
          <w:highlight w:val="yellow"/>
        </w:rPr>
        <w:t>perpendicular to start</w:t>
      </w:r>
      <w:r>
        <w:rPr>
          <w:sz w:val="20"/>
        </w:rPr>
        <w:t xml:space="preserve"> (in my example it should basically be pointing right with image to match) </w:t>
      </w:r>
    </w:p>
    <w:p w:rsidR="00A04E02" w:rsidRDefault="00A04E02" w:rsidP="00A04E02">
      <w:pPr>
        <w:widowControl w:val="0"/>
        <w:contextualSpacing/>
        <w:rPr>
          <w:sz w:val="20"/>
        </w:rPr>
      </w:pPr>
    </w:p>
    <w:p w:rsidR="00A04E02" w:rsidRDefault="00A04E02" w:rsidP="00A04E02">
      <w:pPr>
        <w:widowControl w:val="0"/>
        <w:contextualSpacing/>
        <w:rPr>
          <w:sz w:val="20"/>
        </w:rPr>
      </w:pPr>
      <w:bookmarkStart w:id="0" w:name="_GoBack"/>
      <w:bookmarkEnd w:id="0"/>
    </w:p>
    <w:p w:rsidR="00A04E02" w:rsidRDefault="00A04E02" w:rsidP="00A04E02">
      <w:pPr>
        <w:widowControl w:val="0"/>
        <w:contextualSpacing/>
      </w:pPr>
      <w:hyperlink r:id="rId5" w:anchor="Introductory Tutorials" w:history="1">
        <w:r w:rsidRPr="00A04E02">
          <w:rPr>
            <w:rStyle w:val="Hyperlink"/>
            <w:b/>
            <w:bCs/>
            <w:sz w:val="34"/>
            <w:szCs w:val="34"/>
          </w:rPr>
          <w:t>Introductory Tutorials</w:t>
        </w:r>
      </w:hyperlink>
    </w:p>
    <w:p w:rsidR="00864A05" w:rsidRDefault="00A04E02">
      <w:pPr>
        <w:widowControl w:val="0"/>
      </w:pPr>
      <w:r>
        <w:rPr>
          <w:sz w:val="20"/>
        </w:rPr>
        <w:t xml:space="preserve"> </w:t>
      </w:r>
    </w:p>
    <w:p w:rsidR="00864A05" w:rsidRDefault="00A04E02">
      <w:pPr>
        <w:widowControl w:val="0"/>
      </w:pPr>
      <w:hyperlink r:id="rId6" w:history="1">
        <w:r w:rsidRPr="00A04E02">
          <w:rPr>
            <w:rStyle w:val="Hyperlink"/>
            <w:kern w:val="36"/>
            <w:sz w:val="36"/>
            <w:szCs w:val="36"/>
            <w:lang w:val="en"/>
          </w:rPr>
          <w:t>SAA - Programming Rockets with Scratch (Part 1 of 4)</w:t>
        </w:r>
      </w:hyperlink>
    </w:p>
    <w:p w:rsidR="00A04E02" w:rsidRDefault="00A04E02">
      <w:pPr>
        <w:widowControl w:val="0"/>
      </w:pPr>
      <w:hyperlink r:id="rId7" w:history="1">
        <w:r w:rsidRPr="00A04E02">
          <w:rPr>
            <w:rStyle w:val="Hyperlink"/>
            <w:kern w:val="36"/>
            <w:sz w:val="36"/>
            <w:szCs w:val="36"/>
            <w:lang w:val="en"/>
          </w:rPr>
          <w:t>SAA - Programming Rockets with Scratch (Part 2 of 4)</w:t>
        </w:r>
      </w:hyperlink>
    </w:p>
    <w:p w:rsidR="00A04E02" w:rsidRDefault="00A04E02">
      <w:pPr>
        <w:widowControl w:val="0"/>
      </w:pPr>
      <w:hyperlink r:id="rId8" w:history="1">
        <w:r w:rsidRPr="00A04E02">
          <w:rPr>
            <w:rStyle w:val="Hyperlink"/>
            <w:kern w:val="36"/>
            <w:sz w:val="36"/>
            <w:szCs w:val="36"/>
            <w:lang w:val="en"/>
          </w:rPr>
          <w:t>SAA - Programming Rockets with Scratch (Part 3 of 4)</w:t>
        </w:r>
      </w:hyperlink>
    </w:p>
    <w:p w:rsidR="00864A05" w:rsidRDefault="00A04E02">
      <w:pPr>
        <w:widowControl w:val="0"/>
        <w:rPr>
          <w:rStyle w:val="watch-title"/>
          <w:color w:val="222222"/>
          <w:kern w:val="36"/>
          <w:sz w:val="36"/>
          <w:szCs w:val="36"/>
          <w:lang w:val="en"/>
        </w:rPr>
      </w:pPr>
      <w:hyperlink r:id="rId9" w:history="1">
        <w:r w:rsidRPr="00A04E02">
          <w:rPr>
            <w:rStyle w:val="Hyperlink"/>
            <w:kern w:val="36"/>
            <w:sz w:val="36"/>
            <w:szCs w:val="36"/>
            <w:lang w:val="en"/>
          </w:rPr>
          <w:t>SAA - Programming Rockets with Scratch (Part 4 of 4)</w:t>
        </w:r>
      </w:hyperlink>
    </w:p>
    <w:p w:rsidR="00A04E02" w:rsidRDefault="00A04E02">
      <w:pPr>
        <w:widowControl w:val="0"/>
      </w:pPr>
    </w:p>
    <w:sectPr w:rsidR="00A04E0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7238F"/>
    <w:multiLevelType w:val="multilevel"/>
    <w:tmpl w:val="D98A31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2C8E0413"/>
    <w:multiLevelType w:val="multilevel"/>
    <w:tmpl w:val="FD5EB3E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05"/>
    <w:rsid w:val="00864A05"/>
    <w:rsid w:val="00A0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2D9932-6AFC-4D1C-859F-78738031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watch-title">
    <w:name w:val="watch-title"/>
    <w:basedOn w:val="DefaultParagraphFont"/>
    <w:rsid w:val="00A04E02"/>
  </w:style>
  <w:style w:type="character" w:styleId="Hyperlink">
    <w:name w:val="Hyperlink"/>
    <w:basedOn w:val="DefaultParagraphFont"/>
    <w:uiPriority w:val="99"/>
    <w:unhideWhenUsed/>
    <w:rsid w:val="00A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fQRDbf5Wy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HPN2mg9Gq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yfLRsVcO-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ratch.mit.edu/help/video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_ZX1_6ip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Scratch Project #1 - The Rocketship.docx</vt:lpstr>
    </vt:vector>
  </TitlesOfParts>
  <Company>ecsd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Project #1 - The Rocketship.docx</dc:title>
  <dc:creator>Tadic, John</dc:creator>
  <cp:lastModifiedBy>Tadic, John</cp:lastModifiedBy>
  <cp:revision>2</cp:revision>
  <dcterms:created xsi:type="dcterms:W3CDTF">2015-02-18T20:39:00Z</dcterms:created>
  <dcterms:modified xsi:type="dcterms:W3CDTF">2015-02-18T20:39:00Z</dcterms:modified>
</cp:coreProperties>
</file>